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85" w:rsidRPr="00360554" w:rsidRDefault="009C6385" w:rsidP="00E15500">
      <w:pPr>
        <w:pStyle w:val="Title"/>
        <w:spacing w:before="0"/>
        <w:rPr>
          <w:rFonts w:ascii="Times New Roman" w:hAnsi="Times New Roman" w:cs="Times New Roman"/>
          <w:b w:val="0"/>
          <w:bCs w:val="0"/>
          <w:sz w:val="44"/>
          <w:szCs w:val="44"/>
        </w:rPr>
      </w:pPr>
      <w:r w:rsidRPr="00360554">
        <w:rPr>
          <w:rFonts w:ascii="Times New Roman" w:hAnsi="Times New Roman" w:cs="Times New Roman"/>
          <w:b w:val="0"/>
          <w:bCs w:val="0"/>
          <w:sz w:val="44"/>
          <w:szCs w:val="44"/>
        </w:rPr>
        <w:t>Matthew Cameron Humphrey, Ph.D</w:t>
      </w:r>
    </w:p>
    <w:p w:rsidR="009C6385" w:rsidRDefault="009C6385">
      <w:pPr>
        <w:rPr>
          <w:rFonts w:ascii="Geneva" w:hAnsi="Geneva" w:cs="Geneva"/>
        </w:rPr>
      </w:pPr>
    </w:p>
    <w:p w:rsidR="009C6385" w:rsidRPr="00360554" w:rsidRDefault="009C6385">
      <w:pPr>
        <w:pStyle w:val="Footer"/>
        <w:tabs>
          <w:tab w:val="clear" w:pos="4320"/>
          <w:tab w:val="clear" w:pos="8640"/>
          <w:tab w:val="left" w:pos="270"/>
          <w:tab w:val="left" w:pos="990"/>
          <w:tab w:val="right" w:pos="9900"/>
        </w:tabs>
        <w:rPr>
          <w:rFonts w:ascii="Times New Roman" w:hAnsi="Times New Roman" w:cs="Times New Roman"/>
        </w:rPr>
      </w:pPr>
      <w:r w:rsidRPr="00360554">
        <w:rPr>
          <w:rFonts w:ascii="Times New Roman" w:hAnsi="Times New Roman" w:cs="Times New Roman"/>
        </w:rPr>
        <w:tab/>
      </w:r>
      <w:r>
        <w:rPr>
          <w:rFonts w:ascii="Times New Roman" w:hAnsi="Times New Roman" w:cs="Times New Roman"/>
        </w:rPr>
        <w:t>4732 Eastwind Rd, Virginia Beach, VA 23464</w:t>
      </w:r>
      <w:r>
        <w:rPr>
          <w:rFonts w:ascii="Times New Roman" w:hAnsi="Times New Roman" w:cs="Times New Roman"/>
        </w:rPr>
        <w:tab/>
        <w:t xml:space="preserve">Phone: (540) 903-1396 </w:t>
      </w:r>
    </w:p>
    <w:p w:rsidR="009C6385" w:rsidRPr="00360554" w:rsidRDefault="009C6385">
      <w:pPr>
        <w:pStyle w:val="Footer"/>
        <w:tabs>
          <w:tab w:val="clear" w:pos="4320"/>
          <w:tab w:val="clear" w:pos="8640"/>
          <w:tab w:val="left" w:pos="270"/>
          <w:tab w:val="left" w:pos="990"/>
          <w:tab w:val="right" w:pos="9900"/>
        </w:tabs>
        <w:rPr>
          <w:rFonts w:ascii="Times New Roman" w:hAnsi="Times New Roman" w:cs="Times New Roman"/>
        </w:rPr>
      </w:pPr>
      <w:r w:rsidRPr="00360554">
        <w:rPr>
          <w:rFonts w:ascii="Times New Roman" w:hAnsi="Times New Roman" w:cs="Times New Roman"/>
        </w:rPr>
        <w:tab/>
      </w:r>
      <w:r>
        <w:rPr>
          <w:rFonts w:ascii="Times New Roman" w:hAnsi="Times New Roman" w:cs="Times New Roman"/>
        </w:rPr>
        <w:t>http://www.mchumphrey.com/resume/</w:t>
      </w:r>
      <w:r w:rsidRPr="00360554">
        <w:rPr>
          <w:rFonts w:ascii="Times New Roman" w:hAnsi="Times New Roman" w:cs="Times New Roman"/>
        </w:rPr>
        <w:t xml:space="preserve">resume.html </w:t>
      </w:r>
      <w:r>
        <w:rPr>
          <w:rFonts w:ascii="Times New Roman" w:hAnsi="Times New Roman" w:cs="Times New Roman"/>
        </w:rPr>
        <w:tab/>
        <w:t>matthphd@yahoo.com</w:t>
      </w:r>
    </w:p>
    <w:p w:rsidR="009C6385" w:rsidRPr="00E43C4E" w:rsidRDefault="009C6385" w:rsidP="00E43C4E">
      <w:pPr>
        <w:pStyle w:val="Body"/>
        <w:pBdr>
          <w:top w:val="single" w:sz="2" w:space="6" w:color="auto"/>
          <w:left w:val="single" w:sz="2" w:space="6" w:color="auto"/>
          <w:bottom w:val="single" w:sz="2" w:space="6" w:color="auto"/>
          <w:right w:val="single" w:sz="2" w:space="6" w:color="auto"/>
        </w:pBdr>
        <w:spacing w:before="240"/>
        <w:jc w:val="left"/>
        <w:rPr>
          <w:rFonts w:ascii="Times New Roman" w:hAnsi="Times New Roman" w:cs="Times New Roman"/>
        </w:rPr>
      </w:pPr>
      <w:r>
        <w:rPr>
          <w:rFonts w:ascii="Times New Roman" w:hAnsi="Times New Roman" w:cs="Times New Roman"/>
        </w:rPr>
        <w:t xml:space="preserve">Project Leader and </w:t>
      </w:r>
      <w:r w:rsidRPr="00E43C4E">
        <w:rPr>
          <w:rFonts w:ascii="Times New Roman" w:hAnsi="Times New Roman" w:cs="Times New Roman"/>
        </w:rPr>
        <w:t>Software Engineer</w:t>
      </w:r>
      <w:r>
        <w:rPr>
          <w:rFonts w:ascii="Times New Roman" w:hAnsi="Times New Roman" w:cs="Times New Roman"/>
        </w:rPr>
        <w:t xml:space="preserve"> with 25+ years professional experience </w:t>
      </w:r>
      <w:r w:rsidRPr="00E43C4E">
        <w:rPr>
          <w:rFonts w:ascii="Times New Roman" w:hAnsi="Times New Roman" w:cs="Times New Roman"/>
        </w:rPr>
        <w:t xml:space="preserve">with </w:t>
      </w:r>
      <w:r>
        <w:rPr>
          <w:rFonts w:ascii="Times New Roman" w:hAnsi="Times New Roman" w:cs="Times New Roman"/>
        </w:rPr>
        <w:t>special proficiencies</w:t>
      </w:r>
      <w:r w:rsidRPr="00E43C4E">
        <w:rPr>
          <w:rFonts w:ascii="Times New Roman" w:hAnsi="Times New Roman" w:cs="Times New Roman"/>
        </w:rPr>
        <w:t xml:space="preserve"> in </w:t>
      </w:r>
      <w:r>
        <w:rPr>
          <w:rFonts w:ascii="Times New Roman" w:hAnsi="Times New Roman" w:cs="Times New Roman"/>
        </w:rPr>
        <w:t xml:space="preserve">Enterprise Systems, Service Oriented Architectures (SOA) and </w:t>
      </w:r>
      <w:r w:rsidRPr="00E43C4E">
        <w:rPr>
          <w:rFonts w:ascii="Times New Roman" w:hAnsi="Times New Roman" w:cs="Times New Roman"/>
        </w:rPr>
        <w:t>Graphical User Interfaces (GUI</w:t>
      </w:r>
      <w:r>
        <w:rPr>
          <w:rFonts w:ascii="Times New Roman" w:hAnsi="Times New Roman" w:cs="Times New Roman"/>
        </w:rPr>
        <w:t>) across the full SDLC of requirements analysis, design, implementation, testing and deployment. Ten</w:t>
      </w:r>
      <w:r w:rsidRPr="00E43C4E">
        <w:rPr>
          <w:rFonts w:ascii="Times New Roman" w:hAnsi="Times New Roman" w:cs="Times New Roman"/>
        </w:rPr>
        <w:t xml:space="preserve"> years experience creating</w:t>
      </w:r>
      <w:r>
        <w:rPr>
          <w:rFonts w:ascii="Times New Roman" w:hAnsi="Times New Roman" w:cs="Times New Roman"/>
        </w:rPr>
        <w:t xml:space="preserve"> custom, </w:t>
      </w:r>
      <w:r w:rsidRPr="00E43C4E">
        <w:rPr>
          <w:rFonts w:ascii="Times New Roman" w:hAnsi="Times New Roman" w:cs="Times New Roman"/>
        </w:rPr>
        <w:t xml:space="preserve">innovative systems for clients such as General Dynamics, BAE, Veridian, through </w:t>
      </w:r>
      <w:r>
        <w:rPr>
          <w:rFonts w:ascii="Times New Roman" w:hAnsi="Times New Roman" w:cs="Times New Roman"/>
        </w:rPr>
        <w:t>my own consulting company, plus more as direct hire</w:t>
      </w:r>
      <w:r w:rsidRPr="00E43C4E">
        <w:rPr>
          <w:rFonts w:ascii="Times New Roman" w:hAnsi="Times New Roman" w:cs="Times New Roman"/>
        </w:rPr>
        <w:t>.  Effective</w:t>
      </w:r>
      <w:r>
        <w:rPr>
          <w:rFonts w:ascii="Times New Roman" w:hAnsi="Times New Roman" w:cs="Times New Roman"/>
        </w:rPr>
        <w:t xml:space="preserve"> and</w:t>
      </w:r>
      <w:r w:rsidRPr="00E43C4E">
        <w:rPr>
          <w:rFonts w:ascii="Times New Roman" w:hAnsi="Times New Roman" w:cs="Times New Roman"/>
        </w:rPr>
        <w:t xml:space="preserve"> practical</w:t>
      </w:r>
      <w:r>
        <w:rPr>
          <w:rFonts w:ascii="Times New Roman" w:hAnsi="Times New Roman" w:cs="Times New Roman"/>
        </w:rPr>
        <w:t xml:space="preserve"> Java / OOP</w:t>
      </w:r>
      <w:r w:rsidRPr="00E43C4E">
        <w:rPr>
          <w:rFonts w:ascii="Times New Roman" w:hAnsi="Times New Roman" w:cs="Times New Roman"/>
        </w:rPr>
        <w:t xml:space="preserve"> skills and knowledge </w:t>
      </w:r>
      <w:r>
        <w:rPr>
          <w:rFonts w:ascii="Times New Roman" w:hAnsi="Times New Roman" w:cs="Times New Roman"/>
        </w:rPr>
        <w:t>across</w:t>
      </w:r>
      <w:r w:rsidRPr="00E43C4E">
        <w:rPr>
          <w:rFonts w:ascii="Times New Roman" w:hAnsi="Times New Roman" w:cs="Times New Roman"/>
        </w:rPr>
        <w:t xml:space="preserve"> broad</w:t>
      </w:r>
      <w:r>
        <w:rPr>
          <w:rFonts w:ascii="Times New Roman" w:hAnsi="Times New Roman" w:cs="Times New Roman"/>
        </w:rPr>
        <w:t xml:space="preserve"> spectrum of web technologies</w:t>
      </w:r>
      <w:r w:rsidRPr="00E43C4E">
        <w:rPr>
          <w:rFonts w:ascii="Times New Roman" w:hAnsi="Times New Roman" w:cs="Times New Roman"/>
        </w:rPr>
        <w:t>.</w:t>
      </w:r>
      <w:r>
        <w:rPr>
          <w:rFonts w:ascii="Times New Roman" w:hAnsi="Times New Roman" w:cs="Times New Roman"/>
        </w:rPr>
        <w:t xml:space="preserve"> Proponent and trained scrum master for Agile methods. Published GUI articles, earned awards, and received patent for multi-perspective collaboration.</w:t>
      </w:r>
    </w:p>
    <w:p w:rsidR="009C6385" w:rsidRDefault="009C6385" w:rsidP="000068C9">
      <w:pPr>
        <w:pStyle w:val="Body"/>
        <w:spacing w:after="0"/>
        <w:ind w:left="1440" w:hanging="1440"/>
        <w:jc w:val="left"/>
        <w:rPr>
          <w:rFonts w:ascii="Times New Roman" w:hAnsi="Times New Roman" w:cs="Times New Roman"/>
        </w:rPr>
      </w:pPr>
      <w:r>
        <w:rPr>
          <w:rFonts w:ascii="Times New Roman" w:hAnsi="Times New Roman" w:cs="Times New Roman"/>
        </w:rPr>
        <w:t>Languages</w:t>
      </w:r>
      <w:r>
        <w:rPr>
          <w:rFonts w:ascii="Times New Roman" w:hAnsi="Times New Roman" w:cs="Times New Roman"/>
        </w:rPr>
        <w:tab/>
        <w:t>Java (25+ yrs), XML, JavaScript, HTML, CSS, SQL, WSDL, Angular 6+, Python 3, Vue.js</w:t>
      </w:r>
    </w:p>
    <w:p w:rsidR="009C6385" w:rsidRDefault="009C6385" w:rsidP="00A241D1">
      <w:pPr>
        <w:pStyle w:val="Body"/>
        <w:spacing w:after="0"/>
        <w:ind w:left="1440" w:right="-36" w:hanging="1440"/>
        <w:jc w:val="left"/>
        <w:rPr>
          <w:rFonts w:ascii="Times New Roman" w:hAnsi="Times New Roman" w:cs="Times New Roman"/>
        </w:rPr>
      </w:pPr>
      <w:r>
        <w:rPr>
          <w:rFonts w:ascii="Times New Roman" w:hAnsi="Times New Roman" w:cs="Times New Roman"/>
        </w:rPr>
        <w:t>Systems</w:t>
      </w:r>
      <w:r>
        <w:rPr>
          <w:rFonts w:ascii="Times New Roman" w:hAnsi="Times New Roman" w:cs="Times New Roman"/>
        </w:rPr>
        <w:tab/>
        <w:t>Windows, Linux (Ubuntu), WebLogic, GlassFish, Oracle SQL, MySQL, MS SQL Server</w:t>
      </w:r>
    </w:p>
    <w:p w:rsidR="009C6385" w:rsidRDefault="009C6385" w:rsidP="000068C9">
      <w:pPr>
        <w:pStyle w:val="Body"/>
        <w:spacing w:after="0"/>
        <w:ind w:left="1440" w:hanging="1440"/>
        <w:jc w:val="left"/>
        <w:rPr>
          <w:rFonts w:ascii="Times New Roman" w:hAnsi="Times New Roman" w:cs="Times New Roman"/>
        </w:rPr>
      </w:pPr>
      <w:r>
        <w:rPr>
          <w:rFonts w:ascii="Times New Roman" w:hAnsi="Times New Roman" w:cs="Times New Roman"/>
        </w:rPr>
        <w:t>Technologies</w:t>
      </w:r>
      <w:r>
        <w:rPr>
          <w:rFonts w:ascii="Times New Roman" w:hAnsi="Times New Roman" w:cs="Times New Roman"/>
        </w:rPr>
        <w:tab/>
        <w:t>J2EE 6 (15 yrs), EJB 3 (9 yrs), JPA 2, Maven, Ant, JMS (OpenMQ), JSF 2.0, JAX-WS, Web Services, JSon, Swing, RMI, JDBC, JAXB, Hibernate, JProfiler, NetBeans IDE, JBoss, SVN, git, TCP/IP (raw sockets), Web Sockets, X.509 security and cryptography</w:t>
      </w:r>
    </w:p>
    <w:p w:rsidR="009C6385" w:rsidRDefault="009C6385" w:rsidP="000068C9">
      <w:pPr>
        <w:pStyle w:val="Body"/>
        <w:spacing w:after="0"/>
        <w:ind w:left="1440" w:hanging="1440"/>
        <w:jc w:val="left"/>
        <w:rPr>
          <w:rFonts w:ascii="Times New Roman" w:hAnsi="Times New Roman" w:cs="Times New Roman"/>
        </w:rPr>
      </w:pPr>
      <w:r>
        <w:rPr>
          <w:rFonts w:ascii="Times New Roman" w:hAnsi="Times New Roman" w:cs="Times New Roman"/>
        </w:rPr>
        <w:t>Virtualization</w:t>
      </w:r>
      <w:r>
        <w:rPr>
          <w:rFonts w:ascii="Times New Roman" w:hAnsi="Times New Roman" w:cs="Times New Roman"/>
        </w:rPr>
        <w:tab/>
        <w:t>Azure, AWS, VMWare, Vagrant</w:t>
      </w:r>
    </w:p>
    <w:p w:rsidR="009C6385" w:rsidRDefault="009C6385" w:rsidP="000068C9">
      <w:pPr>
        <w:pStyle w:val="Body"/>
        <w:spacing w:after="0"/>
        <w:ind w:left="1440" w:hanging="1440"/>
        <w:jc w:val="left"/>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t>COMP TIA Security+ 2020, 2023</w:t>
      </w:r>
    </w:p>
    <w:p w:rsidR="009C6385" w:rsidRPr="00360554" w:rsidRDefault="009C6385" w:rsidP="00A97B96">
      <w:pPr>
        <w:pStyle w:val="Section"/>
        <w:shd w:val="clear" w:color="auto" w:fill="E6E6E6"/>
        <w:rPr>
          <w:rFonts w:ascii="Times New Roman" w:hAnsi="Times New Roman" w:cs="Times New Roman"/>
          <w:sz w:val="24"/>
          <w:szCs w:val="24"/>
        </w:rPr>
      </w:pPr>
      <w:r w:rsidRPr="00360554">
        <w:rPr>
          <w:rFonts w:ascii="Times New Roman" w:hAnsi="Times New Roman" w:cs="Times New Roman"/>
          <w:sz w:val="24"/>
          <w:szCs w:val="24"/>
        </w:rPr>
        <w:t>ADVANCED EDUCATION</w:t>
      </w:r>
    </w:p>
    <w:p w:rsidR="009C6385" w:rsidRPr="00360554" w:rsidRDefault="009C6385" w:rsidP="00A97B96">
      <w:pPr>
        <w:pStyle w:val="BodyTextIndent"/>
        <w:ind w:left="720"/>
        <w:rPr>
          <w:rFonts w:ascii="Times New Roman" w:hAnsi="Times New Roman" w:cs="Times New Roman"/>
          <w:sz w:val="22"/>
          <w:szCs w:val="22"/>
        </w:rPr>
      </w:pPr>
      <w:r w:rsidRPr="00360554">
        <w:rPr>
          <w:rFonts w:ascii="Times New Roman" w:hAnsi="Times New Roman" w:cs="Times New Roman"/>
          <w:sz w:val="22"/>
          <w:szCs w:val="22"/>
        </w:rPr>
        <w:t>PhD in Computer Science (1996)</w:t>
      </w:r>
    </w:p>
    <w:p w:rsidR="009C6385" w:rsidRPr="00360554" w:rsidRDefault="009C6385" w:rsidP="00A97B96">
      <w:pPr>
        <w:pStyle w:val="BodyTextIndent"/>
        <w:ind w:left="720"/>
        <w:rPr>
          <w:rFonts w:ascii="Times New Roman" w:hAnsi="Times New Roman" w:cs="Times New Roman"/>
          <w:sz w:val="22"/>
          <w:szCs w:val="22"/>
        </w:rPr>
      </w:pPr>
      <w:r w:rsidRPr="00360554">
        <w:rPr>
          <w:rFonts w:ascii="Times New Roman" w:hAnsi="Times New Roman" w:cs="Times New Roman"/>
          <w:sz w:val="22"/>
          <w:szCs w:val="22"/>
        </w:rPr>
        <w:t>University of Waikato, Hamilton, New Zealand</w:t>
      </w:r>
    </w:p>
    <w:p w:rsidR="009C6385" w:rsidRPr="00360554" w:rsidRDefault="009C6385" w:rsidP="00A97B96">
      <w:pPr>
        <w:pStyle w:val="SubComment"/>
        <w:ind w:left="1440"/>
        <w:rPr>
          <w:rFonts w:ascii="Times New Roman" w:hAnsi="Times New Roman" w:cs="Times New Roman"/>
          <w:sz w:val="22"/>
          <w:szCs w:val="22"/>
        </w:rPr>
      </w:pPr>
      <w:r w:rsidRPr="00360554">
        <w:rPr>
          <w:rFonts w:ascii="Times New Roman" w:hAnsi="Times New Roman" w:cs="Times New Roman"/>
          <w:sz w:val="22"/>
          <w:szCs w:val="22"/>
        </w:rPr>
        <w:t>Thesis “A Graphical Notation for the Design of Information Visualizations”</w:t>
      </w:r>
    </w:p>
    <w:p w:rsidR="009C6385" w:rsidRPr="00360554" w:rsidRDefault="009C6385" w:rsidP="00A97B96">
      <w:pPr>
        <w:pStyle w:val="NormalIndent"/>
        <w:rPr>
          <w:rFonts w:ascii="Times New Roman" w:hAnsi="Times New Roman" w:cs="Times New Roman"/>
          <w:sz w:val="22"/>
          <w:szCs w:val="22"/>
        </w:rPr>
      </w:pPr>
      <w:r w:rsidRPr="00360554">
        <w:rPr>
          <w:rFonts w:ascii="Times New Roman" w:hAnsi="Times New Roman" w:cs="Times New Roman"/>
          <w:sz w:val="22"/>
          <w:szCs w:val="22"/>
        </w:rPr>
        <w:t xml:space="preserve">Master of Science (M.Sc) in Computer Science (1988) with thesis </w:t>
      </w:r>
    </w:p>
    <w:p w:rsidR="009C6385" w:rsidRPr="00360554" w:rsidRDefault="009C6385" w:rsidP="00A97B96">
      <w:pPr>
        <w:pStyle w:val="ShortReturnAddress"/>
        <w:ind w:left="1440"/>
        <w:rPr>
          <w:rFonts w:ascii="Times New Roman" w:hAnsi="Times New Roman" w:cs="Times New Roman"/>
          <w:sz w:val="22"/>
          <w:szCs w:val="22"/>
        </w:rPr>
      </w:pPr>
      <w:r w:rsidRPr="00360554">
        <w:rPr>
          <w:rFonts w:ascii="Times New Roman" w:hAnsi="Times New Roman" w:cs="Times New Roman"/>
          <w:sz w:val="22"/>
          <w:szCs w:val="22"/>
        </w:rPr>
        <w:t>“Comparison of an object-oriented programming language to a</w:t>
      </w:r>
    </w:p>
    <w:p w:rsidR="009C6385" w:rsidRPr="00360554" w:rsidRDefault="009C6385" w:rsidP="00A97B96">
      <w:pPr>
        <w:pStyle w:val="ShortReturnAddress"/>
        <w:ind w:left="1440"/>
        <w:rPr>
          <w:rFonts w:ascii="Times New Roman" w:hAnsi="Times New Roman" w:cs="Times New Roman"/>
          <w:sz w:val="22"/>
          <w:szCs w:val="22"/>
        </w:rPr>
      </w:pPr>
      <w:r w:rsidRPr="00360554">
        <w:rPr>
          <w:rFonts w:ascii="Times New Roman" w:hAnsi="Times New Roman" w:cs="Times New Roman"/>
          <w:sz w:val="22"/>
          <w:szCs w:val="22"/>
        </w:rPr>
        <w:t>procedural programming language for effectiveness in program maintenance.”</w:t>
      </w:r>
    </w:p>
    <w:p w:rsidR="009C6385" w:rsidRDefault="009C6385" w:rsidP="00A97B96">
      <w:pPr>
        <w:pStyle w:val="ShortReturnAddress"/>
        <w:ind w:left="1440"/>
        <w:rPr>
          <w:rFonts w:ascii="Times New Roman" w:hAnsi="Times New Roman" w:cs="Times New Roman"/>
          <w:sz w:val="22"/>
          <w:szCs w:val="22"/>
        </w:rPr>
      </w:pPr>
      <w:r w:rsidRPr="00360554">
        <w:rPr>
          <w:rFonts w:ascii="Times New Roman" w:hAnsi="Times New Roman" w:cs="Times New Roman"/>
          <w:sz w:val="22"/>
          <w:szCs w:val="22"/>
        </w:rPr>
        <w:t>Virginia Polytechnic Institute and State University, Blacksburg, Virginia</w:t>
      </w:r>
    </w:p>
    <w:p w:rsidR="009C6385" w:rsidRPr="00360554" w:rsidRDefault="009C6385" w:rsidP="00A97B96">
      <w:pPr>
        <w:pStyle w:val="ShortReturnAddress"/>
        <w:ind w:left="1440"/>
        <w:rPr>
          <w:rFonts w:ascii="Times New Roman" w:hAnsi="Times New Roman" w:cs="Times New Roman"/>
          <w:sz w:val="22"/>
          <w:szCs w:val="22"/>
        </w:rPr>
      </w:pPr>
    </w:p>
    <w:p w:rsidR="009C6385" w:rsidRPr="00360554" w:rsidRDefault="009C6385" w:rsidP="00A97B96">
      <w:pPr>
        <w:pStyle w:val="NormalIndent"/>
        <w:rPr>
          <w:rFonts w:ascii="Times New Roman" w:hAnsi="Times New Roman" w:cs="Times New Roman"/>
          <w:sz w:val="22"/>
          <w:szCs w:val="22"/>
        </w:rPr>
      </w:pPr>
      <w:r w:rsidRPr="00360554">
        <w:rPr>
          <w:rFonts w:ascii="Times New Roman" w:hAnsi="Times New Roman" w:cs="Times New Roman"/>
          <w:sz w:val="22"/>
          <w:szCs w:val="22"/>
        </w:rPr>
        <w:t xml:space="preserve">Bachelor of Science (B.S)  in Computer Science (1985) </w:t>
      </w:r>
    </w:p>
    <w:p w:rsidR="009C6385" w:rsidRPr="00360554" w:rsidRDefault="009C6385" w:rsidP="00A97B96">
      <w:pPr>
        <w:pStyle w:val="ShortReturnAddress"/>
        <w:ind w:left="1440"/>
        <w:rPr>
          <w:rFonts w:ascii="Times New Roman" w:hAnsi="Times New Roman" w:cs="Times New Roman"/>
          <w:sz w:val="22"/>
          <w:szCs w:val="22"/>
        </w:rPr>
      </w:pPr>
      <w:r w:rsidRPr="00360554">
        <w:rPr>
          <w:rFonts w:ascii="Times New Roman" w:hAnsi="Times New Roman" w:cs="Times New Roman"/>
          <w:sz w:val="22"/>
          <w:szCs w:val="22"/>
        </w:rPr>
        <w:t>Virginia Polytechnic Institute and State University, Blacksburg, Virginia</w:t>
      </w:r>
    </w:p>
    <w:p w:rsidR="009C6385" w:rsidRPr="00360554" w:rsidRDefault="009C6385" w:rsidP="00A241D1">
      <w:pPr>
        <w:pStyle w:val="Section"/>
        <w:shd w:val="clear" w:color="auto" w:fill="E6E6E6"/>
        <w:rPr>
          <w:rFonts w:ascii="Times New Roman" w:hAnsi="Times New Roman" w:cs="Times New Roman"/>
          <w:sz w:val="24"/>
          <w:szCs w:val="24"/>
        </w:rPr>
      </w:pPr>
      <w:r>
        <w:rPr>
          <w:rFonts w:ascii="Times New Roman" w:hAnsi="Times New Roman" w:cs="Times New Roman"/>
          <w:sz w:val="24"/>
          <w:szCs w:val="24"/>
        </w:rPr>
        <w:t xml:space="preserve">EMPLOYMENT HISTORY </w:t>
      </w:r>
      <w:r w:rsidRPr="00A825E0">
        <w:rPr>
          <w:rFonts w:ascii="Times New Roman" w:hAnsi="Times New Roman" w:cs="Times New Roman"/>
          <w:b w:val="0"/>
          <w:bCs w:val="0"/>
          <w:sz w:val="24"/>
          <w:szCs w:val="24"/>
        </w:rPr>
        <w:t>-- Complete history available on request</w:t>
      </w:r>
    </w:p>
    <w:p w:rsidR="009C6385" w:rsidRDefault="009C6385" w:rsidP="005812A8">
      <w:pPr>
        <w:pStyle w:val="OutdentPara"/>
        <w:rPr>
          <w:rFonts w:ascii="Times New Roman" w:hAnsi="Times New Roman" w:cs="Times New Roman"/>
          <w:sz w:val="22"/>
          <w:szCs w:val="22"/>
        </w:rPr>
      </w:pPr>
      <w:r>
        <w:rPr>
          <w:rFonts w:ascii="Times New Roman" w:hAnsi="Times New Roman" w:cs="Times New Roman"/>
          <w:sz w:val="22"/>
          <w:szCs w:val="22"/>
        </w:rPr>
        <w:t>June 2020</w:t>
      </w:r>
      <w:r w:rsidRPr="0021598F">
        <w:rPr>
          <w:rFonts w:ascii="Times New Roman" w:hAnsi="Times New Roman" w:cs="Times New Roman"/>
          <w:sz w:val="22"/>
          <w:szCs w:val="22"/>
        </w:rPr>
        <w:t xml:space="preserve">—present: </w:t>
      </w:r>
      <w:r>
        <w:rPr>
          <w:rFonts w:ascii="Times New Roman" w:hAnsi="Times New Roman" w:cs="Times New Roman"/>
          <w:sz w:val="22"/>
          <w:szCs w:val="22"/>
        </w:rPr>
        <w:t>Technical Project Manager for</w:t>
      </w:r>
      <w:r w:rsidRPr="0021598F">
        <w:rPr>
          <w:rFonts w:ascii="Times New Roman" w:hAnsi="Times New Roman" w:cs="Times New Roman"/>
          <w:sz w:val="22"/>
          <w:szCs w:val="22"/>
        </w:rPr>
        <w:t xml:space="preserve"> </w:t>
      </w:r>
      <w:r>
        <w:rPr>
          <w:rFonts w:ascii="Times New Roman" w:hAnsi="Times New Roman" w:cs="Times New Roman"/>
          <w:sz w:val="22"/>
          <w:szCs w:val="22"/>
        </w:rPr>
        <w:t>Hartwood Consulting Group contracts supporting the US Marine Corps Wounded Warrior Regiment System of Record. Leading project innovation and modernization for critical care processes across multiple technologies in an Azure-based virtualized development environment. Innovation of efficient development process to transition mission essential legacy application progressively into modern Angular 8+ partner applications. Proof of concept successes led to significant customer trust, 2 4-year sole-source contracts, and broader contracts.  Support business development, technology roadmap development and execution, and staff mentoring and training.</w:t>
      </w:r>
    </w:p>
    <w:p w:rsidR="009C6385" w:rsidRDefault="009C6385" w:rsidP="0021598F">
      <w:pPr>
        <w:pStyle w:val="OutdentPara"/>
        <w:rPr>
          <w:rFonts w:ascii="Times New Roman" w:hAnsi="Times New Roman" w:cs="Times New Roman"/>
          <w:sz w:val="22"/>
          <w:szCs w:val="22"/>
        </w:rPr>
      </w:pPr>
      <w:r w:rsidRPr="0021598F">
        <w:rPr>
          <w:rFonts w:ascii="Times New Roman" w:hAnsi="Times New Roman" w:cs="Times New Roman"/>
          <w:sz w:val="22"/>
          <w:szCs w:val="22"/>
        </w:rPr>
        <w:t>February 2019—</w:t>
      </w:r>
      <w:r>
        <w:rPr>
          <w:rFonts w:ascii="Times New Roman" w:hAnsi="Times New Roman" w:cs="Times New Roman"/>
          <w:sz w:val="22"/>
          <w:szCs w:val="22"/>
        </w:rPr>
        <w:t>June 2020</w:t>
      </w:r>
      <w:r w:rsidRPr="0021598F">
        <w:rPr>
          <w:rFonts w:ascii="Times New Roman" w:hAnsi="Times New Roman" w:cs="Times New Roman"/>
          <w:sz w:val="22"/>
          <w:szCs w:val="22"/>
        </w:rPr>
        <w:t>:  Wargaming Solutions Architect</w:t>
      </w:r>
      <w:r>
        <w:rPr>
          <w:rFonts w:ascii="Times New Roman" w:hAnsi="Times New Roman" w:cs="Times New Roman"/>
          <w:sz w:val="22"/>
          <w:szCs w:val="22"/>
        </w:rPr>
        <w:t xml:space="preserve"> for</w:t>
      </w:r>
      <w:r w:rsidRPr="0021598F">
        <w:rPr>
          <w:rFonts w:ascii="Times New Roman" w:hAnsi="Times New Roman" w:cs="Times New Roman"/>
          <w:sz w:val="22"/>
          <w:szCs w:val="22"/>
        </w:rPr>
        <w:t xml:space="preserve"> Defense Threat Reduction Agency</w:t>
      </w:r>
      <w:r>
        <w:rPr>
          <w:rFonts w:ascii="Times New Roman" w:hAnsi="Times New Roman" w:cs="Times New Roman"/>
          <w:sz w:val="22"/>
          <w:szCs w:val="22"/>
        </w:rPr>
        <w:t xml:space="preserve"> (DTRA-Fort Belvoir, VA)</w:t>
      </w:r>
      <w:r w:rsidRPr="0021598F">
        <w:rPr>
          <w:rFonts w:ascii="Times New Roman" w:hAnsi="Times New Roman" w:cs="Times New Roman"/>
          <w:sz w:val="22"/>
          <w:szCs w:val="22"/>
        </w:rPr>
        <w:t xml:space="preserve"> under Advise and Assist Services contract with Integrity Consulting Engi</w:t>
      </w:r>
      <w:r>
        <w:rPr>
          <w:rFonts w:ascii="Times New Roman" w:hAnsi="Times New Roman" w:cs="Times New Roman"/>
          <w:sz w:val="22"/>
          <w:szCs w:val="22"/>
        </w:rPr>
        <w:t>neering &amp; Security Solutions</w:t>
      </w:r>
      <w:r w:rsidRPr="0021598F">
        <w:rPr>
          <w:rFonts w:ascii="Times New Roman" w:hAnsi="Times New Roman" w:cs="Times New Roman"/>
          <w:sz w:val="22"/>
          <w:szCs w:val="22"/>
        </w:rPr>
        <w:t xml:space="preserve">. </w:t>
      </w:r>
      <w:r>
        <w:rPr>
          <w:rFonts w:ascii="Times New Roman" w:hAnsi="Times New Roman" w:cs="Times New Roman"/>
          <w:sz w:val="22"/>
          <w:szCs w:val="22"/>
        </w:rPr>
        <w:t xml:space="preserve">I assisted in the creation of a wargaming research and development management strategy in order to enhance across the Department of Defense, the creation and operation of wargames with modeling and simulation of nuclear effects. Strategy included </w:t>
      </w:r>
      <w:r w:rsidRPr="0021598F">
        <w:rPr>
          <w:rFonts w:ascii="Times New Roman" w:hAnsi="Times New Roman" w:cs="Times New Roman"/>
          <w:sz w:val="22"/>
          <w:szCs w:val="22"/>
        </w:rPr>
        <w:t>community engagement, research and development, software project management, and practical exercise support</w:t>
      </w:r>
      <w:r>
        <w:rPr>
          <w:rFonts w:ascii="Times New Roman" w:hAnsi="Times New Roman" w:cs="Times New Roman"/>
          <w:sz w:val="22"/>
          <w:szCs w:val="22"/>
        </w:rPr>
        <w:t xml:space="preserve">. Helped assemble </w:t>
      </w:r>
      <w:r w:rsidRPr="0021598F">
        <w:rPr>
          <w:rFonts w:ascii="Times New Roman" w:hAnsi="Times New Roman" w:cs="Times New Roman"/>
          <w:sz w:val="22"/>
          <w:szCs w:val="22"/>
        </w:rPr>
        <w:t>a</w:t>
      </w:r>
      <w:r>
        <w:rPr>
          <w:rFonts w:ascii="Times New Roman" w:hAnsi="Times New Roman" w:cs="Times New Roman"/>
          <w:sz w:val="22"/>
          <w:szCs w:val="22"/>
        </w:rPr>
        <w:t>n upcoming</w:t>
      </w:r>
      <w:r w:rsidRPr="0021598F">
        <w:rPr>
          <w:rFonts w:ascii="Times New Roman" w:hAnsi="Times New Roman" w:cs="Times New Roman"/>
          <w:sz w:val="22"/>
          <w:szCs w:val="22"/>
        </w:rPr>
        <w:t xml:space="preserve"> 5+ year portfolio of projects covering over 30 million dollars.</w:t>
      </w:r>
    </w:p>
    <w:p w:rsidR="009C6385" w:rsidRDefault="009C6385" w:rsidP="00741044">
      <w:pPr>
        <w:pStyle w:val="OutdentPara"/>
        <w:keepLines w:val="0"/>
        <w:rPr>
          <w:rFonts w:ascii="Times New Roman" w:hAnsi="Times New Roman" w:cs="Times New Roman"/>
          <w:sz w:val="22"/>
          <w:szCs w:val="22"/>
        </w:rPr>
      </w:pPr>
      <w:r>
        <w:rPr>
          <w:rFonts w:ascii="Times New Roman" w:hAnsi="Times New Roman" w:cs="Times New Roman"/>
          <w:sz w:val="22"/>
          <w:szCs w:val="22"/>
        </w:rPr>
        <w:t>February 2018—December 2018: Chief Technology Officer for Arctan, Inc guiding multi-project technology advancement to unify and consolidate intellectual property into coherent architectural framework.  Designed and supervised significant expansions in software capabilities resulting from streamlined development.  Provided hands-on development of Multi-actor Bayesian Value-of-Information Message Processing, including analytical, behavioral, and graphical / user interface layers using Java,  JSF, Python3, Vue.js, and other web technologies.</w:t>
      </w:r>
    </w:p>
    <w:p w:rsidR="009C6385" w:rsidRDefault="009C6385" w:rsidP="0065752D">
      <w:pPr>
        <w:pStyle w:val="OutdentPara"/>
        <w:keepLines w:val="0"/>
        <w:rPr>
          <w:rFonts w:ascii="Times New Roman" w:hAnsi="Times New Roman" w:cs="Times New Roman"/>
          <w:sz w:val="22"/>
          <w:szCs w:val="22"/>
        </w:rPr>
      </w:pPr>
      <w:r>
        <w:rPr>
          <w:rFonts w:ascii="Times New Roman" w:hAnsi="Times New Roman" w:cs="Times New Roman"/>
          <w:sz w:val="22"/>
          <w:szCs w:val="22"/>
        </w:rPr>
        <w:t>November 2016—December 2017:  Senior Software Architect Consultant for Arctan, Inc for DARPA project to support research and development of sophisticated distributed communications and simulation platform.  Java and R-script development in distributed TCP / IP environment.  Produced critical design documents, interface specifications, implementations.  Supported successful win of Phase II contract.</w:t>
      </w:r>
    </w:p>
    <w:p w:rsidR="009C6385" w:rsidRDefault="009C6385" w:rsidP="0065752D">
      <w:pPr>
        <w:pStyle w:val="OutdentPara"/>
        <w:keepLines w:val="0"/>
        <w:rPr>
          <w:rFonts w:ascii="Times New Roman" w:hAnsi="Times New Roman" w:cs="Times New Roman"/>
          <w:sz w:val="22"/>
          <w:szCs w:val="22"/>
        </w:rPr>
      </w:pPr>
      <w:r>
        <w:rPr>
          <w:rFonts w:ascii="Times New Roman" w:hAnsi="Times New Roman" w:cs="Times New Roman"/>
          <w:sz w:val="22"/>
          <w:szCs w:val="22"/>
        </w:rPr>
        <w:t xml:space="preserve">November 2016—October 2017:  Senior Software Engineer Consultant for EDAU / DOJ in Quantico, Virginia to support highly technical data acquisition systems.  Single-page web app including GUI design and implementation in Vue.js, backend services in Python using Falcon services.  Analyzed, designed, and developed powerful Java-based transparent USB scan-and-recover data system for deployment on microdevices.  Low-level safe-update system for microdevices on Ubuntu 16+ and VMWare image management. </w:t>
      </w:r>
    </w:p>
    <w:p w:rsidR="009C6385" w:rsidRDefault="009C6385" w:rsidP="00E85952">
      <w:pPr>
        <w:pStyle w:val="OutdentPara"/>
        <w:keepLines w:val="0"/>
        <w:rPr>
          <w:rFonts w:ascii="Times New Roman" w:hAnsi="Times New Roman" w:cs="Times New Roman"/>
          <w:sz w:val="22"/>
          <w:szCs w:val="22"/>
        </w:rPr>
      </w:pPr>
      <w:r>
        <w:rPr>
          <w:rFonts w:ascii="Times New Roman" w:hAnsi="Times New Roman" w:cs="Times New Roman"/>
          <w:sz w:val="22"/>
          <w:szCs w:val="22"/>
        </w:rPr>
        <w:t>February 2010—November 2016: Chief Software Architect and Technical Lead with CSRA for ETMU / DOJ in  Quantico, Virginia.  Supervise 5 major projects and 8 developers under contracts with BAE and then CSRA Lead designer and developer for improved Java / J2EE / JSF / JPA web application to streamline subpoena data retrieval process, plus several important web-service applications involving custom protocols.  Developed innovative, mission critical Java / J2EE enterprise systems that decreased investigation research times from 2-3 months to 2-3. Full lifecycle support (from requirements through development to delivery) for a sophisticated suite of eBusiness SOAP web services and user applications totalling around 1MLoc. Established multi-system architectural framework with standardized library. Received BAE Bronze Award for innovation.</w:t>
      </w:r>
    </w:p>
    <w:p w:rsidR="009C6385" w:rsidRDefault="009C6385" w:rsidP="00E307B6">
      <w:pPr>
        <w:pStyle w:val="OutdentPara"/>
        <w:keepLines w:val="0"/>
        <w:rPr>
          <w:rFonts w:ascii="Times New Roman" w:hAnsi="Times New Roman" w:cs="Times New Roman"/>
          <w:sz w:val="22"/>
          <w:szCs w:val="22"/>
        </w:rPr>
      </w:pPr>
      <w:r>
        <w:rPr>
          <w:rFonts w:ascii="Times New Roman" w:hAnsi="Times New Roman" w:cs="Times New Roman"/>
          <w:sz w:val="22"/>
          <w:szCs w:val="22"/>
        </w:rPr>
        <w:t xml:space="preserve">Sept 2000—January 2009: Founder of Iviz, Ltd consulting company supporting various DoD and commercial (non-DoD) projects for companies such as BAE, Alphatech, Cyberneutics, General Dynamics, and Revenue Technologies. Projects ranged from sophisticated DARPA simulation and visualization system to custom user interface analysis, prototyping, and design for dynamic product pricing. Various technologies (and their supporting frameworks) including Java, C#, .NET, SQL, XML, high-performance computing, and integration frameworks.   </w:t>
      </w:r>
    </w:p>
    <w:p w:rsidR="009C6385" w:rsidRPr="00360554" w:rsidRDefault="009C6385" w:rsidP="004C5802">
      <w:pPr>
        <w:pStyle w:val="TeachItem"/>
        <w:shd w:val="clear" w:color="auto" w:fill="E6E6E6"/>
        <w:tabs>
          <w:tab w:val="clear" w:pos="1160"/>
          <w:tab w:val="left" w:pos="780"/>
        </w:tabs>
        <w:rPr>
          <w:rFonts w:ascii="Times New Roman" w:hAnsi="Times New Roman" w:cs="Times New Roman"/>
          <w:b/>
          <w:bCs/>
          <w:sz w:val="24"/>
          <w:szCs w:val="24"/>
        </w:rPr>
      </w:pPr>
      <w:r w:rsidRPr="00360554">
        <w:rPr>
          <w:rFonts w:ascii="Times New Roman" w:hAnsi="Times New Roman" w:cs="Times New Roman"/>
          <w:b/>
          <w:bCs/>
          <w:sz w:val="24"/>
          <w:szCs w:val="24"/>
        </w:rPr>
        <w:t xml:space="preserve">SELECTED PUBLICATIONS – </w:t>
      </w:r>
      <w:r>
        <w:rPr>
          <w:rFonts w:ascii="Times New Roman" w:hAnsi="Times New Roman" w:cs="Times New Roman"/>
          <w:sz w:val="24"/>
          <w:szCs w:val="24"/>
        </w:rPr>
        <w:t>F</w:t>
      </w:r>
      <w:r w:rsidRPr="00360554">
        <w:rPr>
          <w:rFonts w:ascii="Times New Roman" w:hAnsi="Times New Roman" w:cs="Times New Roman"/>
          <w:sz w:val="24"/>
          <w:szCs w:val="24"/>
        </w:rPr>
        <w:t>ull list available on request</w:t>
      </w:r>
    </w:p>
    <w:p w:rsidR="009C6385" w:rsidRPr="00360554" w:rsidRDefault="009C6385">
      <w:pPr>
        <w:pStyle w:val="TeachItem"/>
        <w:rPr>
          <w:rFonts w:ascii="Times New Roman" w:hAnsi="Times New Roman" w:cs="Times New Roman"/>
          <w:sz w:val="22"/>
          <w:szCs w:val="22"/>
        </w:rPr>
      </w:pPr>
      <w:r w:rsidRPr="00360554">
        <w:rPr>
          <w:rFonts w:ascii="Times New Roman" w:hAnsi="Times New Roman" w:cs="Times New Roman"/>
          <w:sz w:val="22"/>
          <w:szCs w:val="22"/>
        </w:rPr>
        <w:t>Humphrey, M.C., “Creating Reusable Visualizations with the Relational Visualization Notation,” Proceedings of VIS2000, IEEE Visualization, October 8-13, 2000, Salt Lake City, Utah, IEEE Press, October 2000.</w:t>
      </w:r>
    </w:p>
    <w:p w:rsidR="009C6385" w:rsidRDefault="009C6385" w:rsidP="00F143F2">
      <w:pPr>
        <w:pStyle w:val="TeachItem"/>
        <w:rPr>
          <w:rFonts w:ascii="Times New Roman" w:hAnsi="Times New Roman" w:cs="Times New Roman"/>
          <w:sz w:val="22"/>
          <w:szCs w:val="22"/>
        </w:rPr>
      </w:pPr>
      <w:r w:rsidRPr="00093882">
        <w:rPr>
          <w:rFonts w:ascii="Times New Roman" w:hAnsi="Times New Roman" w:cs="Times New Roman"/>
          <w:sz w:val="22"/>
          <w:szCs w:val="22"/>
        </w:rPr>
        <w:t xml:space="preserve">Humphrey, M.C., “A Graphical Notation for the Design of Information Visualisations,” International Journal of Human-Computer Studies , Feb 1999. </w:t>
      </w:r>
    </w:p>
    <w:p w:rsidR="009C6385" w:rsidRPr="00360554" w:rsidRDefault="009C6385" w:rsidP="00536170">
      <w:pPr>
        <w:pStyle w:val="TeachItem"/>
        <w:shd w:val="clear" w:color="auto" w:fill="E6E6E6"/>
        <w:tabs>
          <w:tab w:val="clear" w:pos="1160"/>
          <w:tab w:val="left" w:pos="780"/>
        </w:tabs>
        <w:rPr>
          <w:rFonts w:ascii="Times New Roman" w:hAnsi="Times New Roman" w:cs="Times New Roman"/>
          <w:b/>
          <w:bCs/>
          <w:sz w:val="24"/>
          <w:szCs w:val="24"/>
        </w:rPr>
      </w:pPr>
      <w:r>
        <w:rPr>
          <w:rFonts w:ascii="Times New Roman" w:hAnsi="Times New Roman" w:cs="Times New Roman"/>
          <w:b/>
          <w:bCs/>
          <w:sz w:val="24"/>
          <w:szCs w:val="24"/>
        </w:rPr>
        <w:t>AWARDS AND PATENTS</w:t>
      </w:r>
    </w:p>
    <w:p w:rsidR="009C6385" w:rsidRDefault="009C6385" w:rsidP="00A825E0">
      <w:pPr>
        <w:pStyle w:val="TeachItem"/>
        <w:rPr>
          <w:rFonts w:ascii="Times New Roman" w:hAnsi="Times New Roman" w:cs="Times New Roman"/>
          <w:sz w:val="22"/>
          <w:szCs w:val="22"/>
        </w:rPr>
      </w:pPr>
      <w:r>
        <w:rPr>
          <w:rFonts w:ascii="Times New Roman" w:hAnsi="Times New Roman" w:cs="Times New Roman"/>
          <w:sz w:val="22"/>
          <w:szCs w:val="22"/>
        </w:rPr>
        <w:t>2019 Appreciation award from Defense Threat Reduction Agency, Research and Development, Nuclear Technologies Forensics Division for contributions to division strategy. Appreciation award from US Army for presentation on Nuclear Wargaming.</w:t>
      </w:r>
    </w:p>
    <w:p w:rsidR="009C6385" w:rsidRDefault="009C6385" w:rsidP="00F951AE">
      <w:pPr>
        <w:pStyle w:val="TeachItem"/>
        <w:spacing w:after="0"/>
        <w:rPr>
          <w:rFonts w:ascii="Times New Roman" w:hAnsi="Times New Roman" w:cs="Times New Roman"/>
          <w:sz w:val="22"/>
          <w:szCs w:val="22"/>
        </w:rPr>
      </w:pPr>
      <w:r>
        <w:rPr>
          <w:rFonts w:ascii="Times New Roman" w:hAnsi="Times New Roman" w:cs="Times New Roman"/>
          <w:sz w:val="22"/>
          <w:szCs w:val="22"/>
        </w:rPr>
        <w:t>2012-2015</w:t>
      </w:r>
      <w:r>
        <w:rPr>
          <w:rFonts w:ascii="Times New Roman" w:hAnsi="Times New Roman" w:cs="Times New Roman"/>
          <w:sz w:val="22"/>
          <w:szCs w:val="22"/>
        </w:rPr>
        <w:tab/>
        <w:t>Various customer citations for outstanding service.</w:t>
      </w:r>
    </w:p>
    <w:p w:rsidR="009C6385" w:rsidRPr="00DA1024" w:rsidRDefault="009C6385" w:rsidP="00F951AE">
      <w:pPr>
        <w:pStyle w:val="TeachItem"/>
        <w:spacing w:after="0"/>
        <w:rPr>
          <w:rFonts w:ascii="Times New Roman" w:hAnsi="Times New Roman" w:cs="Times New Roman"/>
          <w:sz w:val="22"/>
          <w:szCs w:val="22"/>
        </w:rPr>
      </w:pPr>
      <w:r>
        <w:rPr>
          <w:rFonts w:ascii="Times New Roman" w:hAnsi="Times New Roman" w:cs="Times New Roman"/>
          <w:sz w:val="22"/>
          <w:szCs w:val="22"/>
        </w:rPr>
        <w:t>2011 Patent Award 7,895,020 for Multi-Perspective Modeling collaboration technique</w:t>
      </w:r>
    </w:p>
    <w:p w:rsidR="009C6385" w:rsidRDefault="009C6385" w:rsidP="00F951AE">
      <w:pPr>
        <w:pStyle w:val="TeachItem"/>
        <w:spacing w:after="0"/>
        <w:rPr>
          <w:rFonts w:ascii="Times New Roman" w:hAnsi="Times New Roman" w:cs="Times New Roman"/>
          <w:sz w:val="22"/>
          <w:szCs w:val="22"/>
        </w:rPr>
      </w:pPr>
      <w:r>
        <w:rPr>
          <w:rFonts w:ascii="Times New Roman" w:hAnsi="Times New Roman" w:cs="Times New Roman"/>
          <w:sz w:val="22"/>
          <w:szCs w:val="22"/>
        </w:rPr>
        <w:t xml:space="preserve">2010 BAE Chairman's Award (Bronze) for Legal Demand Services (multi-component system) for the DOJ.  </w:t>
      </w:r>
    </w:p>
    <w:p w:rsidR="009C6385" w:rsidRPr="00DA1024" w:rsidRDefault="009C6385" w:rsidP="00F951AE">
      <w:pPr>
        <w:pStyle w:val="TeachItem"/>
        <w:spacing w:after="0"/>
        <w:rPr>
          <w:rFonts w:ascii="Times New Roman" w:hAnsi="Times New Roman" w:cs="Times New Roman"/>
          <w:sz w:val="22"/>
          <w:szCs w:val="22"/>
        </w:rPr>
      </w:pPr>
      <w:r>
        <w:rPr>
          <w:rFonts w:ascii="Times New Roman" w:hAnsi="Times New Roman" w:cs="Times New Roman"/>
          <w:sz w:val="22"/>
          <w:szCs w:val="22"/>
        </w:rPr>
        <w:t>2006 BAE Chairman's Award (Bronze) for DARPA COMPOEX Simulation system.</w:t>
      </w:r>
    </w:p>
    <w:sectPr w:rsidR="009C6385" w:rsidRPr="00DA1024" w:rsidSect="0093424C">
      <w:headerReference w:type="default" r:id="rId6"/>
      <w:footerReference w:type="default" r:id="rId7"/>
      <w:type w:val="continuous"/>
      <w:pgSz w:w="12240" w:h="15840"/>
      <w:pgMar w:top="1008" w:right="864" w:bottom="1008" w:left="864" w:header="720" w:footer="720" w:gutter="0"/>
      <w:cols w:space="36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385" w:rsidRDefault="009C6385">
      <w:r>
        <w:separator/>
      </w:r>
    </w:p>
  </w:endnote>
  <w:endnote w:type="continuationSeparator" w:id="0">
    <w:p w:rsidR="009C6385" w:rsidRDefault="009C6385">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85" w:rsidRDefault="009C6385">
    <w:pPr>
      <w:tabs>
        <w:tab w:val="left" w:pos="7560"/>
        <w:tab w:val="left" w:pos="9979"/>
      </w:tabs>
      <w:ind w:left="540" w:right="-1340"/>
      <w:rPr>
        <w:rFonts w:ascii="Geneva" w:hAnsi="Geneva" w:cs="Genev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385" w:rsidRDefault="009C6385">
      <w:r>
        <w:separator/>
      </w:r>
    </w:p>
  </w:footnote>
  <w:footnote w:type="continuationSeparator" w:id="0">
    <w:p w:rsidR="009C6385" w:rsidRDefault="009C6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85" w:rsidRDefault="009C6385">
    <w:pPr>
      <w:tabs>
        <w:tab w:val="left" w:pos="7560"/>
        <w:tab w:val="left" w:pos="9979"/>
      </w:tabs>
      <w:ind w:left="540" w:right="-1340"/>
      <w:rPr>
        <w:rFonts w:ascii="Geneva" w:hAnsi="Geneva" w:cs="Genev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0DDE"/>
    <w:rsid w:val="000068C9"/>
    <w:rsid w:val="000077DD"/>
    <w:rsid w:val="000136C2"/>
    <w:rsid w:val="000366DB"/>
    <w:rsid w:val="00040591"/>
    <w:rsid w:val="0005629D"/>
    <w:rsid w:val="00085E1E"/>
    <w:rsid w:val="00087C96"/>
    <w:rsid w:val="00093882"/>
    <w:rsid w:val="000C14D3"/>
    <w:rsid w:val="000D5832"/>
    <w:rsid w:val="000F0219"/>
    <w:rsid w:val="000F1DE4"/>
    <w:rsid w:val="001021D5"/>
    <w:rsid w:val="00146051"/>
    <w:rsid w:val="00170C20"/>
    <w:rsid w:val="00183700"/>
    <w:rsid w:val="001B1CD2"/>
    <w:rsid w:val="001B79F6"/>
    <w:rsid w:val="001C72FA"/>
    <w:rsid w:val="001D4625"/>
    <w:rsid w:val="001E5AA5"/>
    <w:rsid w:val="001F4F77"/>
    <w:rsid w:val="0021598F"/>
    <w:rsid w:val="00220255"/>
    <w:rsid w:val="002204C1"/>
    <w:rsid w:val="002331A1"/>
    <w:rsid w:val="0024212D"/>
    <w:rsid w:val="00257C06"/>
    <w:rsid w:val="00291E2C"/>
    <w:rsid w:val="002A76D5"/>
    <w:rsid w:val="002B5BC7"/>
    <w:rsid w:val="002D1722"/>
    <w:rsid w:val="002D2C8A"/>
    <w:rsid w:val="002F5E54"/>
    <w:rsid w:val="003237C0"/>
    <w:rsid w:val="00331301"/>
    <w:rsid w:val="003400FC"/>
    <w:rsid w:val="00356F73"/>
    <w:rsid w:val="00360554"/>
    <w:rsid w:val="00363572"/>
    <w:rsid w:val="00375415"/>
    <w:rsid w:val="00384148"/>
    <w:rsid w:val="003936D1"/>
    <w:rsid w:val="003A748B"/>
    <w:rsid w:val="003E088C"/>
    <w:rsid w:val="003F12A2"/>
    <w:rsid w:val="003F1A9F"/>
    <w:rsid w:val="004205EF"/>
    <w:rsid w:val="004412DD"/>
    <w:rsid w:val="00441F53"/>
    <w:rsid w:val="0044443C"/>
    <w:rsid w:val="004634A9"/>
    <w:rsid w:val="00484779"/>
    <w:rsid w:val="00484BF2"/>
    <w:rsid w:val="00485F8F"/>
    <w:rsid w:val="004949E1"/>
    <w:rsid w:val="004956A8"/>
    <w:rsid w:val="004A0CA9"/>
    <w:rsid w:val="004C5802"/>
    <w:rsid w:val="004D7535"/>
    <w:rsid w:val="004F0593"/>
    <w:rsid w:val="0050234F"/>
    <w:rsid w:val="00522C20"/>
    <w:rsid w:val="005275A5"/>
    <w:rsid w:val="00536170"/>
    <w:rsid w:val="00550920"/>
    <w:rsid w:val="005812A8"/>
    <w:rsid w:val="00584802"/>
    <w:rsid w:val="00593618"/>
    <w:rsid w:val="0059747C"/>
    <w:rsid w:val="005A1369"/>
    <w:rsid w:val="005A7E8C"/>
    <w:rsid w:val="005D796E"/>
    <w:rsid w:val="005E4A5E"/>
    <w:rsid w:val="005F584C"/>
    <w:rsid w:val="006068B9"/>
    <w:rsid w:val="006220EB"/>
    <w:rsid w:val="00625F07"/>
    <w:rsid w:val="0064295E"/>
    <w:rsid w:val="00647A8E"/>
    <w:rsid w:val="0065752D"/>
    <w:rsid w:val="00672499"/>
    <w:rsid w:val="00690BD2"/>
    <w:rsid w:val="006A4A88"/>
    <w:rsid w:val="006B3C8C"/>
    <w:rsid w:val="006D0C2F"/>
    <w:rsid w:val="006E2198"/>
    <w:rsid w:val="006E7DF1"/>
    <w:rsid w:val="006F71E3"/>
    <w:rsid w:val="007032C9"/>
    <w:rsid w:val="00705F37"/>
    <w:rsid w:val="00720E94"/>
    <w:rsid w:val="00725409"/>
    <w:rsid w:val="00741044"/>
    <w:rsid w:val="00760663"/>
    <w:rsid w:val="00760DDE"/>
    <w:rsid w:val="00763FED"/>
    <w:rsid w:val="00780D17"/>
    <w:rsid w:val="00784DE0"/>
    <w:rsid w:val="007B53A2"/>
    <w:rsid w:val="007B601B"/>
    <w:rsid w:val="007F2CF3"/>
    <w:rsid w:val="00802287"/>
    <w:rsid w:val="00821087"/>
    <w:rsid w:val="00825D10"/>
    <w:rsid w:val="0083270D"/>
    <w:rsid w:val="00843D08"/>
    <w:rsid w:val="00855454"/>
    <w:rsid w:val="0087335B"/>
    <w:rsid w:val="00887111"/>
    <w:rsid w:val="008923C7"/>
    <w:rsid w:val="008A1149"/>
    <w:rsid w:val="008B18F7"/>
    <w:rsid w:val="008C3A9D"/>
    <w:rsid w:val="008C6330"/>
    <w:rsid w:val="00910004"/>
    <w:rsid w:val="00910045"/>
    <w:rsid w:val="00913F39"/>
    <w:rsid w:val="00923A40"/>
    <w:rsid w:val="00926433"/>
    <w:rsid w:val="00927B11"/>
    <w:rsid w:val="0093424C"/>
    <w:rsid w:val="00940B35"/>
    <w:rsid w:val="00944893"/>
    <w:rsid w:val="00950303"/>
    <w:rsid w:val="00996C7C"/>
    <w:rsid w:val="009B0EF0"/>
    <w:rsid w:val="009B5537"/>
    <w:rsid w:val="009C204C"/>
    <w:rsid w:val="009C2204"/>
    <w:rsid w:val="009C6385"/>
    <w:rsid w:val="009C7C44"/>
    <w:rsid w:val="00A241D1"/>
    <w:rsid w:val="00A5524C"/>
    <w:rsid w:val="00A61EA2"/>
    <w:rsid w:val="00A825E0"/>
    <w:rsid w:val="00A97B96"/>
    <w:rsid w:val="00AF5045"/>
    <w:rsid w:val="00B10B97"/>
    <w:rsid w:val="00B11F1F"/>
    <w:rsid w:val="00B145D2"/>
    <w:rsid w:val="00B21999"/>
    <w:rsid w:val="00B219CA"/>
    <w:rsid w:val="00B22465"/>
    <w:rsid w:val="00B27959"/>
    <w:rsid w:val="00B400AF"/>
    <w:rsid w:val="00B405D1"/>
    <w:rsid w:val="00B74BE0"/>
    <w:rsid w:val="00B860FB"/>
    <w:rsid w:val="00BA4A83"/>
    <w:rsid w:val="00BB24E9"/>
    <w:rsid w:val="00BB4070"/>
    <w:rsid w:val="00BE1742"/>
    <w:rsid w:val="00BE3F46"/>
    <w:rsid w:val="00BF0E6C"/>
    <w:rsid w:val="00C05203"/>
    <w:rsid w:val="00C147A6"/>
    <w:rsid w:val="00C1697D"/>
    <w:rsid w:val="00C227ED"/>
    <w:rsid w:val="00C27E8A"/>
    <w:rsid w:val="00C548FF"/>
    <w:rsid w:val="00C6142F"/>
    <w:rsid w:val="00C63EA0"/>
    <w:rsid w:val="00C74D7E"/>
    <w:rsid w:val="00C8049A"/>
    <w:rsid w:val="00C84489"/>
    <w:rsid w:val="00C96CE1"/>
    <w:rsid w:val="00CA49F9"/>
    <w:rsid w:val="00CA5966"/>
    <w:rsid w:val="00CC0FC9"/>
    <w:rsid w:val="00CC7FBE"/>
    <w:rsid w:val="00D245AD"/>
    <w:rsid w:val="00D25E24"/>
    <w:rsid w:val="00D3573B"/>
    <w:rsid w:val="00D36F35"/>
    <w:rsid w:val="00D530F3"/>
    <w:rsid w:val="00D80AC5"/>
    <w:rsid w:val="00D91EC4"/>
    <w:rsid w:val="00DA1024"/>
    <w:rsid w:val="00DA2F39"/>
    <w:rsid w:val="00DC59F0"/>
    <w:rsid w:val="00DD0DE2"/>
    <w:rsid w:val="00DD40B3"/>
    <w:rsid w:val="00DE3BA7"/>
    <w:rsid w:val="00E15500"/>
    <w:rsid w:val="00E20A4A"/>
    <w:rsid w:val="00E23F6F"/>
    <w:rsid w:val="00E307B6"/>
    <w:rsid w:val="00E43C4E"/>
    <w:rsid w:val="00E65AE5"/>
    <w:rsid w:val="00E70088"/>
    <w:rsid w:val="00E70FD4"/>
    <w:rsid w:val="00E75A19"/>
    <w:rsid w:val="00E85952"/>
    <w:rsid w:val="00EA157F"/>
    <w:rsid w:val="00EA1931"/>
    <w:rsid w:val="00EA3BBE"/>
    <w:rsid w:val="00EB3D11"/>
    <w:rsid w:val="00EB5BCA"/>
    <w:rsid w:val="00EB67D3"/>
    <w:rsid w:val="00ED4763"/>
    <w:rsid w:val="00ED699A"/>
    <w:rsid w:val="00EF1315"/>
    <w:rsid w:val="00EF5D3B"/>
    <w:rsid w:val="00F133FF"/>
    <w:rsid w:val="00F143F2"/>
    <w:rsid w:val="00F366E8"/>
    <w:rsid w:val="00F3762D"/>
    <w:rsid w:val="00F52CE8"/>
    <w:rsid w:val="00F66BFF"/>
    <w:rsid w:val="00F73390"/>
    <w:rsid w:val="00F770CB"/>
    <w:rsid w:val="00F9485E"/>
    <w:rsid w:val="00F951AE"/>
    <w:rsid w:val="00FA725E"/>
    <w:rsid w:val="00FA75A9"/>
    <w:rsid w:val="00FB218C"/>
    <w:rsid w:val="00FC6DB2"/>
    <w:rsid w:val="00FF10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465"/>
    <w:pPr>
      <w:jc w:val="both"/>
    </w:pPr>
    <w:rPr>
      <w:rFonts w:ascii="Palatino" w:hAnsi="Palatino" w:cs="Palatino"/>
      <w:sz w:val="20"/>
      <w:szCs w:val="20"/>
    </w:rPr>
  </w:style>
  <w:style w:type="paragraph" w:styleId="Heading3">
    <w:name w:val="heading 3"/>
    <w:basedOn w:val="Normal"/>
    <w:link w:val="Heading3Char"/>
    <w:uiPriority w:val="99"/>
    <w:qFormat/>
    <w:rsid w:val="0021598F"/>
    <w:pPr>
      <w:spacing w:before="100" w:beforeAutospacing="1" w:after="100" w:afterAutospacing="1"/>
      <w:jc w:val="left"/>
      <w:outlineLvl w:val="2"/>
    </w:pPr>
    <w:rPr>
      <w:rFonts w:cs="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paragraph" w:styleId="Footer">
    <w:name w:val="footer"/>
    <w:basedOn w:val="Normal"/>
    <w:link w:val="FooterChar"/>
    <w:uiPriority w:val="99"/>
    <w:rsid w:val="00B22465"/>
    <w:pPr>
      <w:tabs>
        <w:tab w:val="center" w:pos="4320"/>
        <w:tab w:val="right" w:pos="8640"/>
      </w:tabs>
    </w:pPr>
  </w:style>
  <w:style w:type="character" w:customStyle="1" w:styleId="FooterChar">
    <w:name w:val="Footer Char"/>
    <w:basedOn w:val="DefaultParagraphFont"/>
    <w:link w:val="Footer"/>
    <w:uiPriority w:val="99"/>
    <w:semiHidden/>
    <w:locked/>
    <w:rPr>
      <w:rFonts w:ascii="Palatino" w:hAnsi="Palatino" w:cs="Palatino"/>
      <w:sz w:val="20"/>
      <w:szCs w:val="20"/>
    </w:rPr>
  </w:style>
  <w:style w:type="paragraph" w:styleId="Header">
    <w:name w:val="header"/>
    <w:basedOn w:val="Normal"/>
    <w:link w:val="HeaderChar"/>
    <w:uiPriority w:val="99"/>
    <w:rsid w:val="00B22465"/>
    <w:pPr>
      <w:tabs>
        <w:tab w:val="center" w:pos="4320"/>
        <w:tab w:val="right" w:pos="8640"/>
      </w:tabs>
    </w:pPr>
  </w:style>
  <w:style w:type="character" w:customStyle="1" w:styleId="HeaderChar">
    <w:name w:val="Header Char"/>
    <w:basedOn w:val="DefaultParagraphFont"/>
    <w:link w:val="Header"/>
    <w:uiPriority w:val="99"/>
    <w:semiHidden/>
    <w:locked/>
    <w:rPr>
      <w:rFonts w:ascii="Palatino" w:hAnsi="Palatino" w:cs="Palatino"/>
      <w:sz w:val="20"/>
      <w:szCs w:val="20"/>
    </w:rPr>
  </w:style>
  <w:style w:type="paragraph" w:customStyle="1" w:styleId="Section">
    <w:name w:val="Section"/>
    <w:basedOn w:val="Normal"/>
    <w:uiPriority w:val="99"/>
    <w:rsid w:val="00B22465"/>
    <w:pPr>
      <w:keepNext/>
      <w:spacing w:before="160" w:after="80"/>
    </w:pPr>
    <w:rPr>
      <w:b/>
      <w:bCs/>
    </w:rPr>
  </w:style>
  <w:style w:type="paragraph" w:customStyle="1" w:styleId="TeachTitle">
    <w:name w:val="TeachTitle"/>
    <w:basedOn w:val="Normal"/>
    <w:uiPriority w:val="99"/>
    <w:rsid w:val="00B22465"/>
    <w:pPr>
      <w:keepNext/>
      <w:tabs>
        <w:tab w:val="left" w:pos="1160"/>
        <w:tab w:val="right" w:pos="8980"/>
      </w:tabs>
    </w:pPr>
  </w:style>
  <w:style w:type="paragraph" w:customStyle="1" w:styleId="TeachItem">
    <w:name w:val="TeachItem"/>
    <w:basedOn w:val="Normal"/>
    <w:uiPriority w:val="99"/>
    <w:rsid w:val="00B22465"/>
    <w:pPr>
      <w:keepLines/>
      <w:tabs>
        <w:tab w:val="left" w:pos="1160"/>
        <w:tab w:val="right" w:pos="8980"/>
      </w:tabs>
      <w:spacing w:before="80" w:after="160"/>
    </w:pPr>
  </w:style>
  <w:style w:type="paragraph" w:customStyle="1" w:styleId="Para">
    <w:name w:val="Para"/>
    <w:basedOn w:val="TeachItem"/>
    <w:uiPriority w:val="99"/>
    <w:rsid w:val="00B22465"/>
    <w:pPr>
      <w:ind w:left="580" w:right="540"/>
    </w:pPr>
  </w:style>
  <w:style w:type="paragraph" w:customStyle="1" w:styleId="OutdentPara">
    <w:name w:val="OutdentPara"/>
    <w:basedOn w:val="TeachItem"/>
    <w:uiPriority w:val="99"/>
    <w:rsid w:val="00B22465"/>
    <w:pPr>
      <w:ind w:left="580" w:hanging="580"/>
    </w:pPr>
  </w:style>
  <w:style w:type="paragraph" w:customStyle="1" w:styleId="SubComment">
    <w:name w:val="SubComment"/>
    <w:basedOn w:val="Normal"/>
    <w:uiPriority w:val="99"/>
    <w:rsid w:val="00B22465"/>
    <w:pPr>
      <w:spacing w:after="180"/>
    </w:pPr>
    <w:rPr>
      <w:sz w:val="18"/>
      <w:szCs w:val="18"/>
    </w:rPr>
  </w:style>
  <w:style w:type="paragraph" w:customStyle="1" w:styleId="Publication">
    <w:name w:val="Publication"/>
    <w:basedOn w:val="Normal"/>
    <w:uiPriority w:val="99"/>
    <w:rsid w:val="00B22465"/>
    <w:pPr>
      <w:spacing w:after="240"/>
      <w:jc w:val="left"/>
    </w:pPr>
    <w:rPr>
      <w:sz w:val="24"/>
      <w:szCs w:val="24"/>
    </w:rPr>
  </w:style>
  <w:style w:type="paragraph" w:customStyle="1" w:styleId="Outset">
    <w:name w:val="Outset"/>
    <w:basedOn w:val="Normal"/>
    <w:uiPriority w:val="99"/>
    <w:rsid w:val="00B22465"/>
    <w:pPr>
      <w:spacing w:after="240"/>
      <w:ind w:left="720" w:hanging="720"/>
      <w:jc w:val="left"/>
    </w:pPr>
    <w:rPr>
      <w:sz w:val="24"/>
      <w:szCs w:val="24"/>
    </w:rPr>
  </w:style>
  <w:style w:type="paragraph" w:customStyle="1" w:styleId="Education">
    <w:name w:val="Education"/>
    <w:basedOn w:val="Normal"/>
    <w:uiPriority w:val="99"/>
    <w:rsid w:val="00B22465"/>
    <w:pPr>
      <w:jc w:val="left"/>
    </w:pPr>
    <w:rPr>
      <w:sz w:val="24"/>
      <w:szCs w:val="24"/>
    </w:rPr>
  </w:style>
  <w:style w:type="paragraph" w:customStyle="1" w:styleId="EducationSub">
    <w:name w:val="EducationSub"/>
    <w:basedOn w:val="Normal"/>
    <w:uiPriority w:val="99"/>
    <w:rsid w:val="00B22465"/>
    <w:pPr>
      <w:ind w:left="1440"/>
      <w:jc w:val="left"/>
    </w:pPr>
  </w:style>
  <w:style w:type="paragraph" w:customStyle="1" w:styleId="Body">
    <w:name w:val="Body"/>
    <w:basedOn w:val="Normal"/>
    <w:uiPriority w:val="99"/>
    <w:rsid w:val="00B22465"/>
    <w:pPr>
      <w:spacing w:after="240"/>
    </w:pPr>
    <w:rPr>
      <w:sz w:val="24"/>
      <w:szCs w:val="24"/>
    </w:rPr>
  </w:style>
  <w:style w:type="paragraph" w:customStyle="1" w:styleId="Teach1">
    <w:name w:val="Teach1"/>
    <w:basedOn w:val="Normal"/>
    <w:uiPriority w:val="99"/>
    <w:rsid w:val="00B22465"/>
    <w:pPr>
      <w:tabs>
        <w:tab w:val="left" w:pos="1380"/>
        <w:tab w:val="right" w:pos="9320"/>
      </w:tabs>
      <w:spacing w:after="120"/>
      <w:jc w:val="left"/>
    </w:pPr>
    <w:rPr>
      <w:sz w:val="24"/>
      <w:szCs w:val="24"/>
    </w:rPr>
  </w:style>
  <w:style w:type="paragraph" w:customStyle="1" w:styleId="Teach2">
    <w:name w:val="Teach2"/>
    <w:basedOn w:val="Normal"/>
    <w:uiPriority w:val="99"/>
    <w:rsid w:val="00B22465"/>
    <w:pPr>
      <w:spacing w:after="240"/>
      <w:jc w:val="left"/>
    </w:pPr>
    <w:rPr>
      <w:sz w:val="24"/>
      <w:szCs w:val="24"/>
    </w:rPr>
  </w:style>
  <w:style w:type="paragraph" w:customStyle="1" w:styleId="BodyInset">
    <w:name w:val="BodyInset"/>
    <w:basedOn w:val="Body"/>
    <w:uiPriority w:val="99"/>
    <w:rsid w:val="00B22465"/>
    <w:pPr>
      <w:ind w:left="560"/>
    </w:pPr>
  </w:style>
  <w:style w:type="paragraph" w:customStyle="1" w:styleId="SectionSub">
    <w:name w:val="SectionSub"/>
    <w:basedOn w:val="Body"/>
    <w:uiPriority w:val="99"/>
    <w:rsid w:val="00B22465"/>
    <w:pPr>
      <w:spacing w:after="120"/>
    </w:pPr>
    <w:rPr>
      <w:b/>
      <w:bCs/>
      <w:sz w:val="20"/>
      <w:szCs w:val="20"/>
    </w:rPr>
  </w:style>
  <w:style w:type="paragraph" w:customStyle="1" w:styleId="Experience1">
    <w:name w:val="Experience1"/>
    <w:basedOn w:val="Outset"/>
    <w:uiPriority w:val="99"/>
    <w:rsid w:val="00B22465"/>
    <w:pPr>
      <w:tabs>
        <w:tab w:val="left" w:pos="2080"/>
        <w:tab w:val="left" w:pos="4360"/>
      </w:tabs>
      <w:ind w:left="0" w:firstLine="0"/>
    </w:pPr>
  </w:style>
  <w:style w:type="paragraph" w:customStyle="1" w:styleId="Bullet">
    <w:name w:val="Bullet"/>
    <w:basedOn w:val="BodyInset"/>
    <w:uiPriority w:val="99"/>
    <w:rsid w:val="00B22465"/>
    <w:pPr>
      <w:spacing w:after="120"/>
      <w:ind w:left="1440" w:hanging="880"/>
      <w:jc w:val="left"/>
    </w:pPr>
  </w:style>
  <w:style w:type="paragraph" w:customStyle="1" w:styleId="SummaryItem">
    <w:name w:val="SummaryItem"/>
    <w:basedOn w:val="Body"/>
    <w:uiPriority w:val="99"/>
    <w:rsid w:val="00B22465"/>
    <w:pPr>
      <w:tabs>
        <w:tab w:val="left" w:pos="2060"/>
      </w:tabs>
      <w:spacing w:after="200"/>
      <w:ind w:left="2380" w:hanging="2380"/>
    </w:pPr>
    <w:rPr>
      <w:sz w:val="20"/>
      <w:szCs w:val="20"/>
    </w:rPr>
  </w:style>
  <w:style w:type="paragraph" w:styleId="BodyTextIndent">
    <w:name w:val="Body Text Indent"/>
    <w:basedOn w:val="Normal"/>
    <w:link w:val="BodyTextIndentChar"/>
    <w:uiPriority w:val="99"/>
    <w:rsid w:val="00B22465"/>
    <w:pPr>
      <w:ind w:left="1440"/>
    </w:pPr>
  </w:style>
  <w:style w:type="character" w:customStyle="1" w:styleId="BodyTextIndentChar">
    <w:name w:val="Body Text Indent Char"/>
    <w:basedOn w:val="DefaultParagraphFont"/>
    <w:link w:val="BodyTextIndent"/>
    <w:uiPriority w:val="99"/>
    <w:semiHidden/>
    <w:locked/>
    <w:rPr>
      <w:rFonts w:ascii="Palatino" w:hAnsi="Palatino" w:cs="Palatino"/>
      <w:sz w:val="20"/>
      <w:szCs w:val="20"/>
    </w:rPr>
  </w:style>
  <w:style w:type="paragraph" w:styleId="Title">
    <w:name w:val="Title"/>
    <w:basedOn w:val="Normal"/>
    <w:link w:val="TitleChar"/>
    <w:uiPriority w:val="99"/>
    <w:qFormat/>
    <w:rsid w:val="00760DD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NormalIndent">
    <w:name w:val="Normal Indent"/>
    <w:basedOn w:val="Normal"/>
    <w:uiPriority w:val="99"/>
    <w:rsid w:val="00760DDE"/>
    <w:pPr>
      <w:ind w:left="720"/>
    </w:pPr>
  </w:style>
  <w:style w:type="paragraph" w:customStyle="1" w:styleId="ShortReturnAddress">
    <w:name w:val="Short Return Address"/>
    <w:basedOn w:val="Normal"/>
    <w:uiPriority w:val="99"/>
    <w:rsid w:val="00760DDE"/>
  </w:style>
  <w:style w:type="character" w:styleId="Hyperlink">
    <w:name w:val="Hyperlink"/>
    <w:basedOn w:val="DefaultParagraphFont"/>
    <w:uiPriority w:val="99"/>
    <w:rsid w:val="0021598F"/>
    <w:rPr>
      <w:color w:val="0000FF"/>
      <w:u w:val="single"/>
    </w:rPr>
  </w:style>
</w:styles>
</file>

<file path=word/webSettings.xml><?xml version="1.0" encoding="utf-8"?>
<w:webSettings xmlns:r="http://schemas.openxmlformats.org/officeDocument/2006/relationships" xmlns:w="http://schemas.openxmlformats.org/wordprocessingml/2006/main">
  <w:divs>
    <w:div w:id="2119447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2</Pages>
  <Words>1076</Words>
  <Characters>6138</Characters>
  <Application>Microsoft Office Outlook</Application>
  <DocSecurity>0</DocSecurity>
  <Lines>0</Lines>
  <Paragraphs>0</Paragraphs>
  <ScaleCrop>false</ScaleCrop>
  <Company>Pacific-Sierra Research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of Matthew Cameron Humphrey, D</dc:title>
  <dc:subject/>
  <dc:creator>Computer Science</dc:creator>
  <cp:keywords/>
  <dc:description/>
  <cp:lastModifiedBy>Matthew Humphrey</cp:lastModifiedBy>
  <cp:revision>46</cp:revision>
  <cp:lastPrinted>2013-08-07T16:03:00Z</cp:lastPrinted>
  <dcterms:created xsi:type="dcterms:W3CDTF">2022-10-27T20:02:00Z</dcterms:created>
  <dcterms:modified xsi:type="dcterms:W3CDTF">2025-09-22T13:40:00Z</dcterms:modified>
</cp:coreProperties>
</file>